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Pr="00E268CA" w:rsidRDefault="0076161E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szCs w:val="24"/>
        </w:rPr>
        <w:t xml:space="preserve">                         </w:t>
      </w:r>
      <w:r w:rsidRPr="00E268CA">
        <w:rPr>
          <w:rFonts w:ascii="Arial" w:hAnsi="Arial" w:cs="Arial"/>
          <w:noProof/>
          <w:szCs w:val="24"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1002E5" w:rsidRDefault="001002E5" w:rsidP="001002E5">
      <w:pPr>
        <w:jc w:val="right"/>
        <w:rPr>
          <w:b/>
          <w:sz w:val="40"/>
        </w:rPr>
      </w:pPr>
      <w:r>
        <w:rPr>
          <w:b/>
          <w:sz w:val="40"/>
        </w:rPr>
        <w:t>05/2</w:t>
      </w:r>
    </w:p>
    <w:p w:rsidR="001002E5" w:rsidRDefault="001002E5" w:rsidP="001002E5"/>
    <w:p w:rsidR="001002E5" w:rsidRDefault="001002E5" w:rsidP="001002E5"/>
    <w:p w:rsidR="001002E5" w:rsidRDefault="001002E5" w:rsidP="001002E5">
      <w:pPr>
        <w:pBdr>
          <w:bottom w:val="single" w:sz="6" w:space="1" w:color="auto"/>
        </w:pBdr>
        <w:rPr>
          <w:b/>
        </w:rPr>
      </w:pPr>
      <w:r>
        <w:rPr>
          <w:b/>
          <w:sz w:val="28"/>
        </w:rPr>
        <w:t xml:space="preserve">05/2. GEVRAAGD ADVIES </w:t>
      </w:r>
      <w:r w:rsidR="00316E48">
        <w:rPr>
          <w:b/>
          <w:sz w:val="28"/>
        </w:rPr>
        <w:t>UNIV</w:t>
      </w:r>
      <w:bookmarkStart w:id="0" w:name="_GoBack"/>
      <w:bookmarkEnd w:id="0"/>
      <w:r w:rsidR="00316E48">
        <w:rPr>
          <w:b/>
          <w:sz w:val="28"/>
        </w:rPr>
        <w:t>E</w:t>
      </w:r>
    </w:p>
    <w:p w:rsidR="001002E5" w:rsidRPr="00E268CA" w:rsidRDefault="001002E5" w:rsidP="001002E5">
      <w:pPr>
        <w:rPr>
          <w:rFonts w:ascii="Arial" w:hAnsi="Arial" w:cs="Arial"/>
          <w:szCs w:val="24"/>
        </w:rPr>
      </w:pPr>
    </w:p>
    <w:p w:rsidR="00D16AAD" w:rsidRPr="00E268CA" w:rsidRDefault="00D16AAD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Aan het college van Burgemeester 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  <w:proofErr w:type="gramStart"/>
      <w:r w:rsidRPr="00E268CA">
        <w:rPr>
          <w:rFonts w:ascii="Arial" w:hAnsi="Arial" w:cs="Arial"/>
          <w:szCs w:val="24"/>
        </w:rPr>
        <w:t>en</w:t>
      </w:r>
      <w:proofErr w:type="gramEnd"/>
      <w:r w:rsidRPr="00E268CA">
        <w:rPr>
          <w:rFonts w:ascii="Arial" w:hAnsi="Arial" w:cs="Arial"/>
          <w:szCs w:val="24"/>
        </w:rPr>
        <w:t xml:space="preserve"> Wethouders gemeente Hollands Kroon</w:t>
      </w:r>
    </w:p>
    <w:p w:rsidR="00D16AAD" w:rsidRPr="00316E48" w:rsidRDefault="00D16AAD" w:rsidP="00D16AAD">
      <w:pPr>
        <w:rPr>
          <w:rFonts w:ascii="Arial" w:hAnsi="Arial" w:cs="Arial"/>
          <w:szCs w:val="24"/>
          <w:lang w:val="en-US"/>
        </w:rPr>
      </w:pPr>
      <w:r w:rsidRPr="00401F3F">
        <w:rPr>
          <w:rFonts w:ascii="Arial" w:hAnsi="Arial" w:cs="Arial"/>
          <w:szCs w:val="24"/>
        </w:rPr>
        <w:t xml:space="preserve">T.a.v. mevr. </w:t>
      </w:r>
      <w:r w:rsidRPr="00316E48">
        <w:rPr>
          <w:rFonts w:ascii="Arial" w:hAnsi="Arial" w:cs="Arial"/>
          <w:szCs w:val="24"/>
          <w:lang w:val="en-US"/>
        </w:rPr>
        <w:t>M. Pol</w:t>
      </w:r>
    </w:p>
    <w:p w:rsidR="00D16AAD" w:rsidRPr="00316E48" w:rsidRDefault="00D16AAD" w:rsidP="00D16AAD">
      <w:pPr>
        <w:rPr>
          <w:rFonts w:ascii="Arial" w:hAnsi="Arial" w:cs="Arial"/>
          <w:szCs w:val="24"/>
          <w:lang w:val="en-US"/>
        </w:rPr>
      </w:pPr>
      <w:r w:rsidRPr="00316E48">
        <w:rPr>
          <w:rFonts w:ascii="Arial" w:hAnsi="Arial" w:cs="Arial"/>
          <w:szCs w:val="24"/>
          <w:lang w:val="en-US"/>
        </w:rPr>
        <w:t>Postbus 8</w:t>
      </w:r>
    </w:p>
    <w:p w:rsidR="00D16AAD" w:rsidRPr="00316E48" w:rsidRDefault="00D16AAD" w:rsidP="00D16AAD">
      <w:pPr>
        <w:rPr>
          <w:rFonts w:ascii="Arial" w:hAnsi="Arial" w:cs="Arial"/>
          <w:szCs w:val="24"/>
          <w:lang w:val="en-US"/>
        </w:rPr>
      </w:pPr>
      <w:r w:rsidRPr="00316E48">
        <w:rPr>
          <w:rFonts w:ascii="Arial" w:hAnsi="Arial" w:cs="Arial"/>
          <w:szCs w:val="24"/>
          <w:lang w:val="en-US"/>
        </w:rPr>
        <w:t xml:space="preserve">1761 </w:t>
      </w:r>
      <w:proofErr w:type="gramStart"/>
      <w:r w:rsidRPr="00316E48">
        <w:rPr>
          <w:rFonts w:ascii="Arial" w:hAnsi="Arial" w:cs="Arial"/>
          <w:szCs w:val="24"/>
          <w:lang w:val="en-US"/>
        </w:rPr>
        <w:t>VM  Anna</w:t>
      </w:r>
      <w:proofErr w:type="gramEnd"/>
      <w:r w:rsidRPr="00316E4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316E48">
        <w:rPr>
          <w:rFonts w:ascii="Arial" w:hAnsi="Arial" w:cs="Arial"/>
          <w:szCs w:val="24"/>
          <w:lang w:val="en-US"/>
        </w:rPr>
        <w:t>Paulowna</w:t>
      </w:r>
      <w:proofErr w:type="spellEnd"/>
    </w:p>
    <w:p w:rsidR="00D16AAD" w:rsidRPr="00316E48" w:rsidRDefault="00D16AAD" w:rsidP="00D16AAD">
      <w:pPr>
        <w:rPr>
          <w:rFonts w:ascii="Arial" w:hAnsi="Arial" w:cs="Arial"/>
          <w:szCs w:val="24"/>
          <w:lang w:val="en-US"/>
        </w:rPr>
      </w:pPr>
    </w:p>
    <w:p w:rsidR="00D16AAD" w:rsidRPr="00316E48" w:rsidRDefault="00D16AAD" w:rsidP="00D16AAD">
      <w:pPr>
        <w:rPr>
          <w:rFonts w:ascii="Arial" w:hAnsi="Arial" w:cs="Arial"/>
          <w:szCs w:val="24"/>
          <w:lang w:val="en-US"/>
        </w:rPr>
      </w:pPr>
    </w:p>
    <w:p w:rsidR="008F5D44" w:rsidRPr="00DD6B93" w:rsidRDefault="00E268CA" w:rsidP="00DD6B93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DD6B93">
        <w:rPr>
          <w:rFonts w:ascii="Arial" w:hAnsi="Arial" w:cs="Arial"/>
          <w:szCs w:val="24"/>
        </w:rPr>
        <w:t xml:space="preserve">Betreft: </w:t>
      </w:r>
      <w:r w:rsidR="00DD6B93" w:rsidRPr="00DD6B93">
        <w:rPr>
          <w:rFonts w:ascii="Arial" w:hAnsi="Arial" w:cs="Arial"/>
          <w:szCs w:val="24"/>
        </w:rPr>
        <w:t>advie</w:t>
      </w:r>
      <w:r w:rsidR="00DD6B93">
        <w:rPr>
          <w:rFonts w:ascii="Arial" w:hAnsi="Arial" w:cs="Arial"/>
          <w:szCs w:val="24"/>
        </w:rPr>
        <w:t xml:space="preserve">s </w:t>
      </w:r>
      <w:r w:rsidR="00C45E58">
        <w:rPr>
          <w:rFonts w:ascii="Arial" w:hAnsi="Arial" w:cs="Arial"/>
          <w:szCs w:val="24"/>
        </w:rPr>
        <w:t>Univé</w:t>
      </w:r>
      <w:r w:rsidR="00DD6B93">
        <w:rPr>
          <w:rFonts w:ascii="Arial" w:hAnsi="Arial" w:cs="Arial"/>
          <w:szCs w:val="24"/>
        </w:rPr>
        <w:t>-gemeentepakket</w:t>
      </w:r>
    </w:p>
    <w:p w:rsidR="008F5D44" w:rsidRPr="00DD6B93" w:rsidRDefault="008F5D44" w:rsidP="00D16AAD">
      <w:pPr>
        <w:rPr>
          <w:rFonts w:ascii="Arial" w:hAnsi="Arial" w:cs="Arial"/>
          <w:szCs w:val="24"/>
        </w:rPr>
      </w:pPr>
      <w:r w:rsidRPr="00DD6B93">
        <w:rPr>
          <w:rFonts w:ascii="Arial" w:hAnsi="Arial" w:cs="Arial"/>
          <w:szCs w:val="24"/>
        </w:rPr>
        <w:t xml:space="preserve">Anna Paulowna, </w:t>
      </w:r>
      <w:r w:rsidR="00E43CD4">
        <w:rPr>
          <w:rFonts w:ascii="Arial" w:hAnsi="Arial" w:cs="Arial"/>
          <w:szCs w:val="24"/>
        </w:rPr>
        <w:t xml:space="preserve">27 februari </w:t>
      </w:r>
      <w:r w:rsidR="00401F3F" w:rsidRPr="00DD6B93">
        <w:rPr>
          <w:rFonts w:ascii="Arial" w:hAnsi="Arial" w:cs="Arial"/>
          <w:szCs w:val="24"/>
        </w:rPr>
        <w:t>2019</w:t>
      </w:r>
      <w:r w:rsidRPr="00DD6B93">
        <w:rPr>
          <w:rFonts w:ascii="Arial" w:hAnsi="Arial" w:cs="Arial"/>
          <w:szCs w:val="24"/>
        </w:rPr>
        <w:t>.</w:t>
      </w:r>
    </w:p>
    <w:p w:rsidR="00D16AAD" w:rsidRPr="00DD6B93" w:rsidRDefault="00D16AAD" w:rsidP="00D16AAD">
      <w:pPr>
        <w:rPr>
          <w:rFonts w:ascii="Arial" w:hAnsi="Arial" w:cs="Arial"/>
          <w:szCs w:val="24"/>
        </w:rPr>
      </w:pPr>
    </w:p>
    <w:p w:rsidR="00CB73A6" w:rsidRDefault="00DD6B93" w:rsidP="00DD6B93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  <w:bdr w:val="nil"/>
        </w:rPr>
      </w:pPr>
      <w:r>
        <w:rPr>
          <w:rFonts w:ascii="Arial" w:hAnsi="Arial" w:cs="Arial"/>
          <w:b/>
          <w:szCs w:val="24"/>
        </w:rPr>
        <w:t>A</w:t>
      </w:r>
      <w:r w:rsidR="00E268CA" w:rsidRPr="00E268CA">
        <w:rPr>
          <w:rFonts w:ascii="Arial" w:hAnsi="Arial" w:cs="Arial"/>
          <w:b/>
          <w:szCs w:val="24"/>
        </w:rPr>
        <w:t>dvies betreffende</w:t>
      </w:r>
      <w:r w:rsidR="00E268CA" w:rsidRPr="00E268CA">
        <w:rPr>
          <w:rFonts w:ascii="Arial" w:hAnsi="Arial" w:cs="Arial"/>
          <w:b/>
          <w:szCs w:val="24"/>
          <w:bdr w:val="nil"/>
        </w:rPr>
        <w:t xml:space="preserve"> </w:t>
      </w:r>
      <w:r w:rsidR="00C45E58">
        <w:rPr>
          <w:rFonts w:ascii="Arial" w:hAnsi="Arial" w:cs="Arial"/>
          <w:b/>
          <w:szCs w:val="24"/>
          <w:bdr w:val="nil"/>
        </w:rPr>
        <w:t>Univé</w:t>
      </w:r>
      <w:r>
        <w:rPr>
          <w:rFonts w:ascii="Arial" w:hAnsi="Arial" w:cs="Arial"/>
          <w:b/>
          <w:szCs w:val="24"/>
          <w:bdr w:val="nil"/>
        </w:rPr>
        <w:t>-gemeentepakket</w:t>
      </w:r>
    </w:p>
    <w:p w:rsidR="00DD6B93" w:rsidRDefault="00DD6B93" w:rsidP="00DD6B93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  <w:bdr w:val="nil"/>
        </w:rPr>
      </w:pPr>
    </w:p>
    <w:p w:rsidR="00DD6B93" w:rsidRDefault="00DD6B93" w:rsidP="00DD6B93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E268CA" w:rsidRPr="00E268CA" w:rsidRDefault="00E268CA" w:rsidP="00D16AAD">
      <w:pPr>
        <w:rPr>
          <w:rFonts w:ascii="Arial" w:hAnsi="Arial" w:cs="Arial"/>
          <w:b/>
          <w:szCs w:val="24"/>
        </w:rPr>
      </w:pPr>
      <w:r w:rsidRPr="00E268CA">
        <w:rPr>
          <w:rFonts w:ascii="Arial" w:hAnsi="Arial" w:cs="Arial"/>
          <w:b/>
          <w:szCs w:val="24"/>
        </w:rPr>
        <w:t>Aanleiding</w:t>
      </w:r>
    </w:p>
    <w:p w:rsidR="004F1189" w:rsidRDefault="008F5D44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 w:rsidR="00E268CA">
        <w:rPr>
          <w:rFonts w:ascii="Arial" w:hAnsi="Arial" w:cs="Arial"/>
          <w:szCs w:val="24"/>
        </w:rPr>
        <w:t xml:space="preserve">Participatiewet </w:t>
      </w:r>
      <w:r w:rsidRPr="00E268CA">
        <w:rPr>
          <w:rFonts w:ascii="Arial" w:hAnsi="Arial" w:cs="Arial"/>
          <w:szCs w:val="24"/>
        </w:rPr>
        <w:t xml:space="preserve">heeft </w:t>
      </w:r>
      <w:r w:rsidR="00DD6B93">
        <w:rPr>
          <w:rFonts w:ascii="Arial" w:hAnsi="Arial" w:cs="Arial"/>
          <w:szCs w:val="24"/>
        </w:rPr>
        <w:t xml:space="preserve">bericht </w:t>
      </w:r>
      <w:r w:rsidR="00C45E58">
        <w:rPr>
          <w:rFonts w:ascii="Arial" w:hAnsi="Arial" w:cs="Arial"/>
          <w:szCs w:val="24"/>
        </w:rPr>
        <w:t>ontvangen</w:t>
      </w:r>
      <w:r w:rsidR="00DD6B93">
        <w:rPr>
          <w:rFonts w:ascii="Arial" w:hAnsi="Arial" w:cs="Arial"/>
          <w:szCs w:val="24"/>
        </w:rPr>
        <w:t xml:space="preserve"> dat voor 1 maart een advies kan worden gegeven aangaande het </w:t>
      </w:r>
      <w:r w:rsidR="00C45E58">
        <w:rPr>
          <w:rFonts w:ascii="Arial" w:hAnsi="Arial" w:cs="Arial"/>
          <w:szCs w:val="24"/>
        </w:rPr>
        <w:t>Univé</w:t>
      </w:r>
      <w:r w:rsidR="00DD6B93">
        <w:rPr>
          <w:rFonts w:ascii="Arial" w:hAnsi="Arial" w:cs="Arial"/>
          <w:szCs w:val="24"/>
        </w:rPr>
        <w:t xml:space="preserve"> gemeentepakket</w:t>
      </w:r>
      <w:r w:rsidR="00A06E43">
        <w:rPr>
          <w:rFonts w:ascii="Arial" w:hAnsi="Arial" w:cs="Arial"/>
          <w:szCs w:val="24"/>
        </w:rPr>
        <w:t>.</w:t>
      </w:r>
    </w:p>
    <w:p w:rsidR="00DD6B93" w:rsidRDefault="00DD6B93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Wij zijn enigszins verrast. In voorgaande jaren kon de </w:t>
      </w:r>
      <w:proofErr w:type="spellStart"/>
      <w:r>
        <w:rPr>
          <w:rFonts w:ascii="Arial" w:hAnsi="Arial" w:cs="Arial"/>
          <w:szCs w:val="24"/>
        </w:rPr>
        <w:t>crpwhk</w:t>
      </w:r>
      <w:proofErr w:type="spellEnd"/>
      <w:r>
        <w:rPr>
          <w:rFonts w:ascii="Arial" w:hAnsi="Arial" w:cs="Arial"/>
          <w:szCs w:val="24"/>
        </w:rPr>
        <w:t xml:space="preserve"> reageren in het najaar. Wij gaan in de vergadering einde jaar dit onderwerp </w:t>
      </w:r>
      <w:r w:rsidR="00C45E58">
        <w:rPr>
          <w:rFonts w:ascii="Arial" w:hAnsi="Arial" w:cs="Arial"/>
          <w:szCs w:val="24"/>
        </w:rPr>
        <w:t xml:space="preserve">(advies Univé-gemeentepakket 2021) </w:t>
      </w:r>
      <w:r>
        <w:rPr>
          <w:rFonts w:ascii="Arial" w:hAnsi="Arial" w:cs="Arial"/>
          <w:szCs w:val="24"/>
        </w:rPr>
        <w:t xml:space="preserve">op de agenda plaatsen. Wij willen wel een advies </w:t>
      </w:r>
      <w:r w:rsidR="00C45E58">
        <w:rPr>
          <w:rFonts w:ascii="Arial" w:hAnsi="Arial" w:cs="Arial"/>
          <w:szCs w:val="24"/>
        </w:rPr>
        <w:t>uitbrengen voor 2020</w:t>
      </w:r>
    </w:p>
    <w:p w:rsidR="00C45E58" w:rsidRDefault="00C45E58" w:rsidP="00CB73A6">
      <w:pPr>
        <w:rPr>
          <w:rFonts w:ascii="Arial" w:hAnsi="Arial" w:cs="Arial"/>
          <w:b/>
          <w:szCs w:val="24"/>
        </w:rPr>
      </w:pPr>
    </w:p>
    <w:p w:rsidR="00767533" w:rsidRPr="00CB73A6" w:rsidRDefault="00CB73A6" w:rsidP="00CB73A6">
      <w:pPr>
        <w:rPr>
          <w:rFonts w:ascii="Arial" w:hAnsi="Arial" w:cs="Arial"/>
          <w:b/>
          <w:szCs w:val="24"/>
        </w:rPr>
      </w:pPr>
      <w:r w:rsidRPr="00CB73A6">
        <w:rPr>
          <w:rFonts w:ascii="Arial" w:hAnsi="Arial" w:cs="Arial"/>
          <w:b/>
          <w:szCs w:val="24"/>
        </w:rPr>
        <w:t>Overwegingen C</w:t>
      </w:r>
      <w:r w:rsidR="00723571">
        <w:rPr>
          <w:rFonts w:ascii="Arial" w:hAnsi="Arial" w:cs="Arial"/>
          <w:b/>
          <w:szCs w:val="24"/>
        </w:rPr>
        <w:t>liëntenraad</w:t>
      </w:r>
    </w:p>
    <w:p w:rsidR="007143F7" w:rsidRDefault="00C45E58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laatste </w:t>
      </w:r>
      <w:r w:rsidR="00A06E43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 xml:space="preserve">aren is de premie gestegen en de bijdrage van de gemeente </w:t>
      </w:r>
      <w:r w:rsidR="005A55F0">
        <w:rPr>
          <w:rFonts w:ascii="Arial" w:hAnsi="Arial" w:cs="Arial"/>
          <w:szCs w:val="24"/>
        </w:rPr>
        <w:t>ook</w:t>
      </w:r>
      <w:r>
        <w:rPr>
          <w:rFonts w:ascii="Arial" w:hAnsi="Arial" w:cs="Arial"/>
          <w:szCs w:val="24"/>
        </w:rPr>
        <w:t xml:space="preserve">. Eveneens zijn de vergoedingen significant verminderd. Met name de vergoeding van brillen, fysiotherapie en de tandarts zijn sterk verminderd. </w:t>
      </w:r>
    </w:p>
    <w:p w:rsidR="00C45E58" w:rsidRDefault="00C45E58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Gezien de inkomenspositie van de rechthebbenden van het Univé-gemeentepakket vind</w:t>
      </w:r>
      <w:r w:rsidR="00A06E43">
        <w:rPr>
          <w:rFonts w:ascii="Arial" w:hAnsi="Arial" w:cs="Arial"/>
          <w:szCs w:val="24"/>
        </w:rPr>
        <w:t xml:space="preserve">t </w:t>
      </w:r>
      <w:r>
        <w:rPr>
          <w:rFonts w:ascii="Arial" w:hAnsi="Arial" w:cs="Arial"/>
          <w:szCs w:val="24"/>
        </w:rPr>
        <w:t>de cliëntenraad dat een verdere vermindering van de vergoedingen zeer onwenselijk is. Ook een verdere premieverhoging moet voorkomen worden, eventueel door het verhogen van de gemeentelijke bijdrage.</w:t>
      </w:r>
    </w:p>
    <w:p w:rsidR="00C45E58" w:rsidRDefault="00C45E58" w:rsidP="00CB73A6">
      <w:pPr>
        <w:rPr>
          <w:rFonts w:ascii="Arial" w:hAnsi="Arial" w:cs="Arial"/>
          <w:szCs w:val="24"/>
        </w:rPr>
      </w:pPr>
    </w:p>
    <w:p w:rsidR="00C45E58" w:rsidRPr="00CB73A6" w:rsidRDefault="00C45E58" w:rsidP="00C45E5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Advies</w:t>
      </w:r>
    </w:p>
    <w:p w:rsidR="0012040A" w:rsidRDefault="00C45E58" w:rsidP="001204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premie en de </w:t>
      </w:r>
      <w:r w:rsidR="00A06E43">
        <w:rPr>
          <w:rFonts w:ascii="Arial" w:hAnsi="Arial" w:cs="Arial"/>
          <w:szCs w:val="24"/>
        </w:rPr>
        <w:t>vergoedingen</w:t>
      </w:r>
      <w:r>
        <w:rPr>
          <w:rFonts w:ascii="Arial" w:hAnsi="Arial" w:cs="Arial"/>
          <w:szCs w:val="24"/>
        </w:rPr>
        <w:t xml:space="preserve"> van het </w:t>
      </w:r>
      <w:r w:rsidR="00A06E43">
        <w:rPr>
          <w:rFonts w:ascii="Arial" w:hAnsi="Arial" w:cs="Arial"/>
          <w:szCs w:val="24"/>
        </w:rPr>
        <w:t>Univé</w:t>
      </w:r>
      <w:r>
        <w:rPr>
          <w:rFonts w:ascii="Arial" w:hAnsi="Arial" w:cs="Arial"/>
          <w:szCs w:val="24"/>
        </w:rPr>
        <w:t>-gemeentepakket moet</w:t>
      </w:r>
      <w:r w:rsidR="00A06E43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 bevroren worden voor </w:t>
      </w:r>
      <w:r w:rsidR="00A06E43">
        <w:rPr>
          <w:rFonts w:ascii="Arial" w:hAnsi="Arial" w:cs="Arial"/>
          <w:szCs w:val="24"/>
        </w:rPr>
        <w:t xml:space="preserve">het jaar </w:t>
      </w:r>
      <w:r>
        <w:rPr>
          <w:rFonts w:ascii="Arial" w:hAnsi="Arial" w:cs="Arial"/>
          <w:szCs w:val="24"/>
        </w:rPr>
        <w:t xml:space="preserve">2020. De cliëntenraad </w:t>
      </w:r>
      <w:r w:rsidR="00A06E43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articipatiewet Holland Kroon</w:t>
      </w:r>
      <w:r w:rsidR="00A06E43">
        <w:rPr>
          <w:rFonts w:ascii="Arial" w:hAnsi="Arial" w:cs="Arial"/>
          <w:szCs w:val="24"/>
        </w:rPr>
        <w:t xml:space="preserve"> zal eind van dit jaar een uitgebreid advies uitbrengen voor het jaar 2021.</w:t>
      </w:r>
    </w:p>
    <w:p w:rsidR="0012040A" w:rsidRDefault="0012040A" w:rsidP="0012040A">
      <w:pPr>
        <w:rPr>
          <w:rFonts w:ascii="Arial" w:hAnsi="Arial" w:cs="Arial"/>
          <w:szCs w:val="24"/>
        </w:rPr>
      </w:pPr>
    </w:p>
    <w:p w:rsidR="0012040A" w:rsidRDefault="00F86BDE" w:rsidP="001204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Namens de Cliëntenraad Participatiewet Holland Kroon,</w:t>
      </w:r>
    </w:p>
    <w:p w:rsidR="00F86BDE" w:rsidRDefault="00F86BDE" w:rsidP="0012040A">
      <w:pPr>
        <w:rPr>
          <w:rFonts w:ascii="Arial" w:hAnsi="Arial" w:cs="Arial"/>
          <w:szCs w:val="24"/>
        </w:rPr>
      </w:pPr>
    </w:p>
    <w:p w:rsidR="00F86BDE" w:rsidRPr="0012040A" w:rsidRDefault="00F86BDE" w:rsidP="0012040A">
      <w:pPr>
        <w:rPr>
          <w:rFonts w:ascii="Arial" w:hAnsi="Arial" w:cs="Arial"/>
          <w:szCs w:val="24"/>
        </w:rPr>
      </w:pPr>
    </w:p>
    <w:p w:rsidR="00CF15CF" w:rsidRPr="00E268CA" w:rsidRDefault="00CF15CF" w:rsidP="0076161E">
      <w:pPr>
        <w:rPr>
          <w:rFonts w:ascii="Arial" w:hAnsi="Arial" w:cs="Arial"/>
          <w:szCs w:val="24"/>
        </w:rPr>
      </w:pPr>
      <w:proofErr w:type="spellStart"/>
      <w:r w:rsidRPr="00E268CA">
        <w:rPr>
          <w:rFonts w:ascii="Arial" w:hAnsi="Arial" w:cs="Arial"/>
          <w:szCs w:val="24"/>
        </w:rPr>
        <w:t>Hadewey</w:t>
      </w:r>
      <w:proofErr w:type="spellEnd"/>
      <w:r w:rsidRPr="00E268CA">
        <w:rPr>
          <w:rFonts w:ascii="Arial" w:hAnsi="Arial" w:cs="Arial"/>
          <w:szCs w:val="24"/>
        </w:rPr>
        <w:t xml:space="preserve"> </w:t>
      </w:r>
      <w:proofErr w:type="spellStart"/>
      <w:r w:rsidRPr="00E268CA">
        <w:rPr>
          <w:rFonts w:ascii="Arial" w:hAnsi="Arial" w:cs="Arial"/>
          <w:szCs w:val="24"/>
        </w:rPr>
        <w:t>Paarlberg</w:t>
      </w:r>
      <w:proofErr w:type="spellEnd"/>
      <w:r w:rsidRPr="00E268CA">
        <w:rPr>
          <w:rFonts w:ascii="Arial" w:hAnsi="Arial" w:cs="Arial"/>
          <w:szCs w:val="24"/>
        </w:rPr>
        <w:t>, voorzitter</w:t>
      </w:r>
    </w:p>
    <w:p w:rsidR="0076161E" w:rsidRPr="00723571" w:rsidRDefault="00CF15CF" w:rsidP="00DE56C9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>Ronald van Huizen, secretari</w:t>
      </w:r>
      <w:r w:rsidR="00DE56C9">
        <w:rPr>
          <w:rFonts w:ascii="Arial" w:hAnsi="Arial" w:cs="Arial"/>
          <w:szCs w:val="24"/>
        </w:rPr>
        <w:t>s</w:t>
      </w:r>
    </w:p>
    <w:sectPr w:rsidR="0076161E" w:rsidRPr="00723571" w:rsidSect="00552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2E" w:rsidRDefault="0083562E" w:rsidP="0076161E">
      <w:r>
        <w:separator/>
      </w:r>
    </w:p>
  </w:endnote>
  <w:endnote w:type="continuationSeparator" w:id="0">
    <w:p w:rsidR="0083562E" w:rsidRDefault="0083562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1E" w:rsidRPr="00790E5F" w:rsidRDefault="007B0355" w:rsidP="0076161E">
    <w:pPr>
      <w:rPr>
        <w:rFonts w:ascii="Arial" w:hAnsi="Arial" w:cs="Arial"/>
        <w:color w:val="403152" w:themeColor="accent4" w:themeShade="80"/>
        <w:sz w:val="16"/>
        <w:szCs w:val="16"/>
      </w:rPr>
    </w:pPr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</w:t>
    </w:r>
    <w:r w:rsidR="00723571">
      <w:rPr>
        <w:rFonts w:ascii="Arial" w:hAnsi="Arial" w:cs="Arial"/>
        <w:color w:val="403152" w:themeColor="accent4" w:themeShade="80"/>
        <w:sz w:val="16"/>
        <w:szCs w:val="16"/>
      </w:rPr>
      <w:t>n</w:t>
    </w:r>
    <w:r w:rsidR="00723571"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>. Jonkerlaan 5, 1761 GA  Anna Paulowna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Mobiel: 06-20485201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</w:t>
    </w:r>
    <w:r w:rsidR="00790E5F">
      <w:rPr>
        <w:rFonts w:ascii="Arial" w:hAnsi="Arial" w:cs="Arial"/>
        <w:color w:val="403152" w:themeColor="accent4" w:themeShade="80"/>
        <w:sz w:val="16"/>
        <w:szCs w:val="16"/>
      </w:rPr>
      <w:t xml:space="preserve">    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 w:rsidR="00790E5F">
      <w:rPr>
        <w:rFonts w:ascii="Arial" w:hAnsi="Arial" w:cs="Arial"/>
        <w:color w:val="403152" w:themeColor="accent4" w:themeShade="80"/>
        <w:sz w:val="16"/>
        <w:szCs w:val="16"/>
      </w:rPr>
      <w:tab/>
    </w:r>
    <w:r w:rsidR="00241D5F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PAGE  \* Arabic  \* MERGEFORMAT</w:instrTex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 w:rsidR="00723571">
      <w:rPr>
        <w:rFonts w:ascii="Arial" w:hAnsi="Arial" w:cs="Arial"/>
        <w:b/>
        <w:bCs/>
        <w:noProof/>
        <w:color w:val="403152" w:themeColor="accent4" w:themeShade="80"/>
        <w:sz w:val="16"/>
        <w:szCs w:val="16"/>
      </w:rPr>
      <w:t>2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t>/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NUMPAGES  \* Arabic  \* MERGEFORMAT</w:instrTex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 w:rsidR="00723571">
      <w:rPr>
        <w:rFonts w:ascii="Arial" w:hAnsi="Arial" w:cs="Arial"/>
        <w:b/>
        <w:bCs/>
        <w:noProof/>
        <w:color w:val="403152" w:themeColor="accent4" w:themeShade="80"/>
        <w:sz w:val="16"/>
        <w:szCs w:val="16"/>
      </w:rPr>
      <w:t>2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="0076161E" w:rsidRPr="0076161E">
      <w:ptab w:relativeTo="margin" w:alignment="center" w:leader="none"/>
    </w:r>
    <w:r w:rsidR="0076161E" w:rsidRPr="0076161E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2E" w:rsidRDefault="0083562E" w:rsidP="0076161E">
      <w:r>
        <w:separator/>
      </w:r>
    </w:p>
  </w:footnote>
  <w:footnote w:type="continuationSeparator" w:id="0">
    <w:p w:rsidR="0083562E" w:rsidRDefault="0083562E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A2"/>
    <w:multiLevelType w:val="hybridMultilevel"/>
    <w:tmpl w:val="38AA38C6"/>
    <w:lvl w:ilvl="0" w:tplc="4D6C984C">
      <w:start w:val="17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0F3"/>
    <w:multiLevelType w:val="hybridMultilevel"/>
    <w:tmpl w:val="7E3C5E64"/>
    <w:lvl w:ilvl="0" w:tplc="0E38EAF0">
      <w:start w:val="17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43D"/>
    <w:multiLevelType w:val="multilevel"/>
    <w:tmpl w:val="BBB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1002E5"/>
    <w:rsid w:val="00116F8D"/>
    <w:rsid w:val="0012040A"/>
    <w:rsid w:val="0015011E"/>
    <w:rsid w:val="001501E9"/>
    <w:rsid w:val="00241D5F"/>
    <w:rsid w:val="00275415"/>
    <w:rsid w:val="00283497"/>
    <w:rsid w:val="002A4748"/>
    <w:rsid w:val="002B1632"/>
    <w:rsid w:val="00316E48"/>
    <w:rsid w:val="00335888"/>
    <w:rsid w:val="00361027"/>
    <w:rsid w:val="003B0DBA"/>
    <w:rsid w:val="0040163A"/>
    <w:rsid w:val="00401F3F"/>
    <w:rsid w:val="004E17FC"/>
    <w:rsid w:val="004F1189"/>
    <w:rsid w:val="005528A2"/>
    <w:rsid w:val="005A55F0"/>
    <w:rsid w:val="005F46DA"/>
    <w:rsid w:val="007143F7"/>
    <w:rsid w:val="00723571"/>
    <w:rsid w:val="0076161E"/>
    <w:rsid w:val="00767533"/>
    <w:rsid w:val="00790E5F"/>
    <w:rsid w:val="007B0355"/>
    <w:rsid w:val="0083562E"/>
    <w:rsid w:val="008F58D1"/>
    <w:rsid w:val="008F5D44"/>
    <w:rsid w:val="0097279C"/>
    <w:rsid w:val="009C4073"/>
    <w:rsid w:val="00A06E43"/>
    <w:rsid w:val="00A40821"/>
    <w:rsid w:val="00AB45E3"/>
    <w:rsid w:val="00B77B6C"/>
    <w:rsid w:val="00C45E58"/>
    <w:rsid w:val="00C538D9"/>
    <w:rsid w:val="00C74B2E"/>
    <w:rsid w:val="00CB73A6"/>
    <w:rsid w:val="00CF15CF"/>
    <w:rsid w:val="00D16AAD"/>
    <w:rsid w:val="00DD6B93"/>
    <w:rsid w:val="00DE56C9"/>
    <w:rsid w:val="00DE6732"/>
    <w:rsid w:val="00E268CA"/>
    <w:rsid w:val="00E43CD4"/>
    <w:rsid w:val="00E53C41"/>
    <w:rsid w:val="00E80582"/>
    <w:rsid w:val="00EC4630"/>
    <w:rsid w:val="00F07A31"/>
    <w:rsid w:val="00F4186F"/>
    <w:rsid w:val="00F86BDE"/>
    <w:rsid w:val="00F94638"/>
    <w:rsid w:val="00FF1A4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6313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82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7</cp:revision>
  <dcterms:created xsi:type="dcterms:W3CDTF">2019-02-27T17:14:00Z</dcterms:created>
  <dcterms:modified xsi:type="dcterms:W3CDTF">2019-03-04T13:01:00Z</dcterms:modified>
</cp:coreProperties>
</file>